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559A" w14:textId="77777777" w:rsidR="007B136C" w:rsidRDefault="007B136C" w:rsidP="007B136C">
      <w:pPr>
        <w:jc w:val="center"/>
        <w:rPr>
          <w:b/>
          <w:bCs/>
        </w:rPr>
      </w:pPr>
      <w:r w:rsidRPr="007B136C">
        <w:rPr>
          <w:b/>
          <w:bCs/>
        </w:rPr>
        <w:t>ΚΑΘΑΡΙΣΜΟΣ  ΚΑΙ ΦΥΛΑΞΗ ΦΟΡΗΤΟΥ ΣΥΜΠΥΚΝΩΤΗ</w:t>
      </w:r>
    </w:p>
    <w:p w14:paraId="39E7CF8B" w14:textId="77777777" w:rsidR="007B136C" w:rsidRPr="007B136C" w:rsidRDefault="007B136C" w:rsidP="007B136C">
      <w:pPr>
        <w:jc w:val="both"/>
        <w:rPr>
          <w:b/>
          <w:bCs/>
        </w:rPr>
      </w:pPr>
    </w:p>
    <w:p w14:paraId="23ABBA55" w14:textId="7E696EFC" w:rsidR="007B136C" w:rsidRDefault="007B136C" w:rsidP="007B136C">
      <w:pPr>
        <w:pStyle w:val="a6"/>
        <w:numPr>
          <w:ilvl w:val="0"/>
          <w:numId w:val="1"/>
        </w:numPr>
        <w:ind w:left="-851" w:hanging="28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Με οριακά βρεγμένο πανί (χρησιμοποιώντας το υγρό καθαριστικό που χρησιμοποιούμε) καθαρίσουμε </w:t>
      </w:r>
      <w:r>
        <w:rPr>
          <w:rFonts w:eastAsia="Times New Roman"/>
        </w:rPr>
        <w:t>πολύ</w:t>
      </w:r>
      <w:r>
        <w:rPr>
          <w:rFonts w:eastAsia="Times New Roman"/>
        </w:rPr>
        <w:t xml:space="preserve"> καλά εξωτερικά το συμπυκνωτή</w:t>
      </w:r>
    </w:p>
    <w:p w14:paraId="0E180A00" w14:textId="77777777" w:rsidR="007B136C" w:rsidRDefault="007B136C" w:rsidP="007B136C">
      <w:pPr>
        <w:pStyle w:val="a6"/>
        <w:numPr>
          <w:ilvl w:val="0"/>
          <w:numId w:val="1"/>
        </w:numPr>
        <w:ind w:left="-851" w:hanging="28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Δεν έχει φίλτρο για να αλλάξουμε</w:t>
      </w:r>
    </w:p>
    <w:p w14:paraId="4B44618A" w14:textId="16D90AD6" w:rsidR="007B136C" w:rsidRDefault="007B136C" w:rsidP="007B136C">
      <w:pPr>
        <w:pStyle w:val="a6"/>
        <w:numPr>
          <w:ilvl w:val="0"/>
          <w:numId w:val="1"/>
        </w:numPr>
        <w:ind w:left="-851" w:hanging="28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Με 1 οδοντόβουρτσα και σπρέι επαφών καθαρίζουμε τους ακροδέκτες της μπαταρίας. Αν η εικόνα των ακροδεκτών είναι καλή, τους αφήνουμε ως έχει. Όμως μετά από μακροχρόνια χρήση του συμπυκνωτή, οι ακροδέκτες (τόσο στο συμπυκνωτή όσο και στην </w:t>
      </w:r>
      <w:r>
        <w:rPr>
          <w:rFonts w:eastAsia="Times New Roman"/>
        </w:rPr>
        <w:t>μπαταριά</w:t>
      </w:r>
      <w:r>
        <w:rPr>
          <w:rFonts w:eastAsia="Times New Roman"/>
        </w:rPr>
        <w:t>) μπορεί να πιάσουν στην επιφάνεια τους μια κρούστα σαν ΄άλατα΄, τότε θέλει καθαρισμό με το σπρέι</w:t>
      </w:r>
      <w:r>
        <w:rPr>
          <w:rFonts w:eastAsia="Times New Roman"/>
        </w:rPr>
        <w:t xml:space="preserve"> </w:t>
      </w:r>
    </w:p>
    <w:p w14:paraId="195EC62C" w14:textId="77777777" w:rsidR="007B136C" w:rsidRDefault="007B136C" w:rsidP="007B136C">
      <w:pPr>
        <w:pStyle w:val="a6"/>
        <w:numPr>
          <w:ilvl w:val="0"/>
          <w:numId w:val="1"/>
        </w:numPr>
        <w:ind w:left="-851" w:hanging="28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Η μπαταρία αφαιρείται και φυλάσσεται χωριστά</w:t>
      </w:r>
    </w:p>
    <w:p w14:paraId="63E5540F" w14:textId="77777777" w:rsidR="007B136C" w:rsidRDefault="007B136C" w:rsidP="007B136C">
      <w:pPr>
        <w:pStyle w:val="a6"/>
        <w:numPr>
          <w:ilvl w:val="0"/>
          <w:numId w:val="1"/>
        </w:numPr>
        <w:ind w:left="-851" w:hanging="28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 xml:space="preserve">Η τσάντα μεταφοράς καθαρίζονται αρχικά με μια μαλακή βούρτσα ώστε να φύγουν ορατές βρωμιές, χνούδια </w:t>
      </w:r>
      <w:proofErr w:type="spellStart"/>
      <w:r>
        <w:rPr>
          <w:rFonts w:eastAsia="Times New Roman"/>
        </w:rPr>
        <w:t>κτλ</w:t>
      </w:r>
      <w:proofErr w:type="spellEnd"/>
      <w:r>
        <w:rPr>
          <w:rFonts w:eastAsia="Times New Roman"/>
        </w:rPr>
        <w:t>, και στη συνέχεια είναι με υγρό μαντηλάκι είτε με οριακά βρεγμένο πανί (όπως αναφέρεται παραπάνω) καθαρίζεται εσωτερικά και εξωτερικά</w:t>
      </w:r>
    </w:p>
    <w:p w14:paraId="74EDF77F" w14:textId="77777777" w:rsidR="007B136C" w:rsidRDefault="007B136C" w:rsidP="007B136C">
      <w:pPr>
        <w:pStyle w:val="a6"/>
        <w:ind w:left="-851"/>
        <w:contextualSpacing w:val="0"/>
        <w:rPr>
          <w:rFonts w:eastAsia="Times New Roman"/>
        </w:rPr>
      </w:pPr>
    </w:p>
    <w:p w14:paraId="17E56838" w14:textId="2158BD03" w:rsidR="005B3873" w:rsidRDefault="007B136C" w:rsidP="007B136C">
      <w:pPr>
        <w:ind w:left="-851" w:firstLine="425"/>
        <w:jc w:val="center"/>
      </w:pPr>
      <w:r>
        <w:rPr>
          <w:noProof/>
        </w:rPr>
        <w:drawing>
          <wp:inline distT="0" distB="0" distL="0" distR="0" wp14:anchorId="6457E093" wp14:editId="61606210">
            <wp:extent cx="5274310" cy="5274310"/>
            <wp:effectExtent l="0" t="0" r="2540" b="254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8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01BF1"/>
    <w:multiLevelType w:val="hybridMultilevel"/>
    <w:tmpl w:val="260AAD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96412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6C"/>
    <w:rsid w:val="003C7F21"/>
    <w:rsid w:val="005B3873"/>
    <w:rsid w:val="007B136C"/>
    <w:rsid w:val="00933B58"/>
    <w:rsid w:val="00F9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5C05"/>
  <w15:chartTrackingRefBased/>
  <w15:docId w15:val="{A4C07EE9-26A5-40D9-8343-EEBF9E3C1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36C"/>
    <w:pPr>
      <w:spacing w:after="0" w:line="240" w:lineRule="auto"/>
    </w:pPr>
    <w:rPr>
      <w:rFonts w:ascii="Calibri" w:hAnsi="Calibri" w:cs="Calibri"/>
      <w:kern w:val="0"/>
    </w:rPr>
  </w:style>
  <w:style w:type="paragraph" w:styleId="1">
    <w:name w:val="heading 1"/>
    <w:basedOn w:val="a"/>
    <w:next w:val="a"/>
    <w:link w:val="1Char"/>
    <w:uiPriority w:val="9"/>
    <w:qFormat/>
    <w:rsid w:val="007B1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B1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B13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B13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B13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B13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B13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B13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B13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B13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7B13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7B13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7B136C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7B136C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7B136C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7B136C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7B136C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7B13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7B13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B1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7B13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7B13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7B13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7B136C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7B136C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7B136C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7B13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7B136C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7B13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8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703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Doulgeridis</dc:creator>
  <cp:keywords/>
  <dc:description/>
  <cp:lastModifiedBy>Christos Doulgeridis</cp:lastModifiedBy>
  <cp:revision>1</cp:revision>
  <dcterms:created xsi:type="dcterms:W3CDTF">2025-02-03T10:33:00Z</dcterms:created>
  <dcterms:modified xsi:type="dcterms:W3CDTF">2025-02-03T10:35:00Z</dcterms:modified>
</cp:coreProperties>
</file>